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4F" w:rsidRPr="00906735" w:rsidRDefault="0050294F" w:rsidP="0050294F">
      <w:pPr>
        <w:pStyle w:val="a9"/>
        <w:rPr>
          <w:sz w:val="28"/>
          <w:szCs w:val="28"/>
        </w:rPr>
      </w:pPr>
      <w:r w:rsidRPr="00906735">
        <w:rPr>
          <w:sz w:val="28"/>
          <w:szCs w:val="28"/>
        </w:rPr>
        <w:t xml:space="preserve">Общество с ограниченной ответственностью </w:t>
      </w:r>
    </w:p>
    <w:p w:rsidR="0050294F" w:rsidRPr="00906735" w:rsidRDefault="0050294F" w:rsidP="0050294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06735">
        <w:rPr>
          <w:b/>
          <w:bCs/>
          <w:sz w:val="28"/>
          <w:szCs w:val="28"/>
        </w:rPr>
        <w:t>«Технопарк «Грабцево»</w:t>
      </w:r>
    </w:p>
    <w:p w:rsidR="0050294F" w:rsidRDefault="00672CB3" w:rsidP="0050294F">
      <w:pPr>
        <w:jc w:val="center"/>
        <w:rPr>
          <w:sz w:val="22"/>
          <w:szCs w:val="22"/>
        </w:rPr>
      </w:pPr>
      <w:r>
        <w:rPr>
          <w:sz w:val="22"/>
          <w:szCs w:val="22"/>
        </w:rPr>
        <w:t>248001</w:t>
      </w:r>
      <w:r w:rsidR="00553C5A">
        <w:rPr>
          <w:sz w:val="22"/>
          <w:szCs w:val="22"/>
        </w:rPr>
        <w:t>, г. Калуга, ул. Кирова, д.17, пом. 7</w:t>
      </w:r>
    </w:p>
    <w:p w:rsidR="0050294F" w:rsidRDefault="0050294F" w:rsidP="0050294F"/>
    <w:p w:rsidR="00D713CD" w:rsidRDefault="00D713CD" w:rsidP="00D713CD">
      <w:pPr>
        <w:jc w:val="center"/>
        <w:rPr>
          <w:b/>
          <w:sz w:val="40"/>
          <w:szCs w:val="40"/>
        </w:rPr>
      </w:pPr>
    </w:p>
    <w:p w:rsidR="00D713CD" w:rsidRPr="0030072A" w:rsidRDefault="00D713CD" w:rsidP="00D713CD">
      <w:pPr>
        <w:jc w:val="center"/>
        <w:rPr>
          <w:b/>
          <w:sz w:val="40"/>
          <w:szCs w:val="40"/>
        </w:rPr>
      </w:pPr>
      <w:r w:rsidRPr="0030072A">
        <w:rPr>
          <w:b/>
          <w:sz w:val="40"/>
          <w:szCs w:val="40"/>
        </w:rPr>
        <w:t>ПРИКАЗ</w:t>
      </w:r>
    </w:p>
    <w:p w:rsidR="00D713CD" w:rsidRPr="0030072A" w:rsidRDefault="00D713CD" w:rsidP="00D713CD">
      <w:pPr>
        <w:rPr>
          <w:sz w:val="16"/>
          <w:szCs w:val="16"/>
        </w:rPr>
      </w:pPr>
    </w:p>
    <w:p w:rsidR="00D713CD" w:rsidRPr="0030072A" w:rsidRDefault="00D713CD" w:rsidP="00D713CD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833"/>
      </w:tblGrid>
      <w:tr w:rsidR="00D713CD" w:rsidRPr="0030072A" w:rsidTr="00547955">
        <w:tc>
          <w:tcPr>
            <w:tcW w:w="567" w:type="dxa"/>
          </w:tcPr>
          <w:p w:rsidR="00D713CD" w:rsidRPr="0030072A" w:rsidRDefault="00D713CD" w:rsidP="00547955">
            <w:pPr>
              <w:jc w:val="right"/>
            </w:pPr>
            <w:proofErr w:type="gramStart"/>
            <w:r w:rsidRPr="0030072A">
              <w:t>от</w:t>
            </w:r>
            <w:proofErr w:type="gram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713CD" w:rsidRPr="0030072A" w:rsidRDefault="004A746F" w:rsidP="00BF303F">
            <w:pPr>
              <w:ind w:hanging="124"/>
              <w:jc w:val="both"/>
            </w:pPr>
            <w:r>
              <w:t xml:space="preserve">  14</w:t>
            </w:r>
            <w:r w:rsidR="00BF303F">
              <w:t>.02.2022</w:t>
            </w:r>
          </w:p>
        </w:tc>
        <w:tc>
          <w:tcPr>
            <w:tcW w:w="5113" w:type="dxa"/>
          </w:tcPr>
          <w:p w:rsidR="00D713CD" w:rsidRPr="0030072A" w:rsidRDefault="00D713CD" w:rsidP="00547955">
            <w:pPr>
              <w:jc w:val="right"/>
            </w:pPr>
            <w:r w:rsidRPr="0030072A"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D713CD" w:rsidRPr="0030072A" w:rsidRDefault="00D713CD" w:rsidP="00547955">
            <w:pPr>
              <w:tabs>
                <w:tab w:val="right" w:pos="1725"/>
              </w:tabs>
              <w:ind w:right="-108" w:hanging="110"/>
            </w:pPr>
            <w:r w:rsidRPr="0030072A">
              <w:t xml:space="preserve"> </w:t>
            </w:r>
            <w:r>
              <w:tab/>
            </w:r>
            <w:r w:rsidRPr="002C6117">
              <w:t>1</w:t>
            </w:r>
            <w:r w:rsidR="00421AD8">
              <w:t>-пер</w:t>
            </w:r>
            <w:r>
              <w:tab/>
            </w:r>
          </w:p>
        </w:tc>
      </w:tr>
    </w:tbl>
    <w:p w:rsidR="00D713CD" w:rsidRPr="00442065" w:rsidRDefault="00D713CD" w:rsidP="00D713CD">
      <w:pPr>
        <w:jc w:val="both"/>
        <w:rPr>
          <w:b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713CD" w:rsidRPr="00442065" w:rsidTr="0054795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13CD" w:rsidRPr="00227701" w:rsidRDefault="00BF303F" w:rsidP="005479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F303F">
              <w:rPr>
                <w:b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D713CD" w:rsidRPr="00442065" w:rsidRDefault="00D713CD" w:rsidP="00D713CD">
      <w:pPr>
        <w:jc w:val="both"/>
        <w:rPr>
          <w:b/>
          <w:sz w:val="26"/>
          <w:szCs w:val="26"/>
        </w:rPr>
      </w:pPr>
      <w:r w:rsidRPr="00442065">
        <w:rPr>
          <w:b/>
          <w:sz w:val="26"/>
          <w:szCs w:val="26"/>
        </w:rPr>
        <w:br w:type="textWrapping" w:clear="all"/>
      </w:r>
    </w:p>
    <w:p w:rsidR="00D713CD" w:rsidRPr="00442065" w:rsidRDefault="00D713CD" w:rsidP="00D713CD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442065">
        <w:rPr>
          <w:b/>
          <w:sz w:val="26"/>
          <w:szCs w:val="26"/>
        </w:rPr>
        <w:t>ПРИКАЗЫВАЮ:</w:t>
      </w:r>
      <w:r w:rsidRPr="00442065">
        <w:rPr>
          <w:b/>
          <w:sz w:val="26"/>
          <w:szCs w:val="26"/>
        </w:rPr>
        <w:tab/>
      </w:r>
    </w:p>
    <w:p w:rsidR="00D713CD" w:rsidRPr="00BF303F" w:rsidRDefault="00D713CD" w:rsidP="00D713CD">
      <w:pPr>
        <w:pStyle w:val="a3"/>
        <w:spacing w:line="360" w:lineRule="auto"/>
        <w:ind w:firstLine="708"/>
        <w:rPr>
          <w:rFonts w:ascii="Times New Roman" w:hAnsi="Times New Roman" w:cs="Times New Roman"/>
        </w:rPr>
      </w:pPr>
      <w:r w:rsidRPr="00BF303F">
        <w:rPr>
          <w:rFonts w:ascii="Times New Roman" w:hAnsi="Times New Roman" w:cs="Times New Roman"/>
        </w:rPr>
        <w:t xml:space="preserve">В соответствии с Федеральным законом от 18.07.2011 № 223-ФЗ «О закупках товаров, работ, услуг отдельными видами юридических лиц», </w:t>
      </w:r>
      <w:r w:rsidR="00421AD8" w:rsidRPr="00BF303F">
        <w:rPr>
          <w:rFonts w:ascii="Times New Roman" w:hAnsi="Times New Roman" w:cs="Times New Roman"/>
        </w:rPr>
        <w:t>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Pr="00BF303F">
        <w:rPr>
          <w:rFonts w:ascii="Times New Roman" w:hAnsi="Times New Roman" w:cs="Times New Roman"/>
        </w:rPr>
        <w:t>, Положением о закупке товаров, работ, услуг ООО «Технопарк «Грабцево», утвержденным решением единственного участника</w:t>
      </w:r>
      <w:r w:rsidR="008E149C" w:rsidRPr="00BF303F">
        <w:rPr>
          <w:rFonts w:ascii="Times New Roman" w:hAnsi="Times New Roman" w:cs="Times New Roman"/>
        </w:rPr>
        <w:t xml:space="preserve"> ООО «Технопарк «Грабцево»:</w:t>
      </w:r>
    </w:p>
    <w:p w:rsidR="00BF303F" w:rsidRPr="00BF303F" w:rsidRDefault="00BF303F" w:rsidP="00BF303F">
      <w:pPr>
        <w:numPr>
          <w:ilvl w:val="0"/>
          <w:numId w:val="2"/>
        </w:numPr>
        <w:tabs>
          <w:tab w:val="num" w:pos="900"/>
          <w:tab w:val="num" w:pos="1260"/>
        </w:tabs>
        <w:spacing w:line="360" w:lineRule="auto"/>
        <w:ind w:left="0" w:firstLine="720"/>
        <w:jc w:val="both"/>
      </w:pPr>
      <w:r>
        <w:t xml:space="preserve"> </w:t>
      </w:r>
      <w:r w:rsidRPr="00BF303F">
        <w:t>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BF303F" w:rsidRPr="00BF303F" w:rsidRDefault="00BF303F" w:rsidP="00BF303F">
      <w:pPr>
        <w:numPr>
          <w:ilvl w:val="0"/>
          <w:numId w:val="2"/>
        </w:numPr>
        <w:tabs>
          <w:tab w:val="num" w:pos="900"/>
          <w:tab w:val="num" w:pos="1260"/>
        </w:tabs>
        <w:spacing w:line="360" w:lineRule="auto"/>
        <w:ind w:left="0" w:firstLine="720"/>
        <w:jc w:val="both"/>
      </w:pPr>
      <w:r w:rsidRPr="00BF303F">
        <w:t xml:space="preserve"> Разместить Перечень на официальном сайте ЕИС </w:t>
      </w:r>
      <w:hyperlink r:id="rId8" w:history="1">
        <w:r w:rsidRPr="00BF303F">
          <w:rPr>
            <w:color w:val="0000FF"/>
            <w:u w:val="single"/>
          </w:rPr>
          <w:t>www.zakupki.gov.ru</w:t>
        </w:r>
      </w:hyperlink>
      <w:r w:rsidRPr="00BF303F">
        <w:t xml:space="preserve"> в информационно-телекоммуникационной сети</w:t>
      </w:r>
      <w:r w:rsidR="004A746F">
        <w:t xml:space="preserve"> «Интернет» не позднее 14</w:t>
      </w:r>
      <w:r>
        <w:t>.02</w:t>
      </w:r>
      <w:r w:rsidRPr="00BF303F">
        <w:t xml:space="preserve">.2022.  </w:t>
      </w:r>
    </w:p>
    <w:p w:rsidR="00BF303F" w:rsidRPr="00BF303F" w:rsidRDefault="00BF303F" w:rsidP="00BF303F">
      <w:pPr>
        <w:numPr>
          <w:ilvl w:val="0"/>
          <w:numId w:val="2"/>
        </w:numPr>
        <w:tabs>
          <w:tab w:val="num" w:pos="900"/>
          <w:tab w:val="num" w:pos="1260"/>
        </w:tabs>
        <w:spacing w:line="360" w:lineRule="auto"/>
        <w:ind w:left="0" w:firstLine="720"/>
        <w:jc w:val="both"/>
      </w:pPr>
      <w:r w:rsidRPr="00BF303F">
        <w:t xml:space="preserve"> Настоящи</w:t>
      </w:r>
      <w:r w:rsidR="004A746F">
        <w:t>й приказ вступает в силу с 14</w:t>
      </w:r>
      <w:r>
        <w:t>.02</w:t>
      </w:r>
      <w:r w:rsidRPr="00BF303F">
        <w:t>.2022.</w:t>
      </w:r>
    </w:p>
    <w:p w:rsidR="00D713CD" w:rsidRPr="00BF303F" w:rsidRDefault="00BF303F" w:rsidP="00BF303F">
      <w:pPr>
        <w:pStyle w:val="ab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  <w:r w:rsidRPr="00BF303F">
        <w:rPr>
          <w:b w:val="0"/>
          <w:sz w:val="24"/>
        </w:rPr>
        <w:t>4. Контроль исполнения настоящего приказа оставляю за собой.</w:t>
      </w:r>
    </w:p>
    <w:p w:rsidR="00B601EC" w:rsidRDefault="00B601EC" w:rsidP="00B601EC">
      <w:pPr>
        <w:pStyle w:val="ab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</w:p>
    <w:p w:rsidR="00445B0D" w:rsidRDefault="00445B0D" w:rsidP="00B601EC">
      <w:pPr>
        <w:pStyle w:val="ab"/>
        <w:tabs>
          <w:tab w:val="left" w:pos="7371"/>
          <w:tab w:val="right" w:pos="9120"/>
        </w:tabs>
        <w:spacing w:line="360" w:lineRule="auto"/>
        <w:ind w:firstLine="720"/>
        <w:jc w:val="both"/>
        <w:rPr>
          <w:b w:val="0"/>
          <w:sz w:val="24"/>
        </w:rPr>
      </w:pPr>
    </w:p>
    <w:p w:rsidR="00570E3A" w:rsidRDefault="00570E3A" w:rsidP="00B601EC">
      <w:pPr>
        <w:rPr>
          <w:b/>
        </w:rPr>
      </w:pPr>
      <w:r>
        <w:rPr>
          <w:b/>
        </w:rPr>
        <w:t>Генеральный директор</w:t>
      </w:r>
      <w:r w:rsidR="00A1197F">
        <w:rPr>
          <w:b/>
        </w:rPr>
        <w:t xml:space="preserve"> </w:t>
      </w:r>
    </w:p>
    <w:p w:rsidR="00B601EC" w:rsidRPr="00B601EC" w:rsidRDefault="00B601EC" w:rsidP="00B601EC">
      <w:pPr>
        <w:rPr>
          <w:b/>
        </w:rPr>
      </w:pPr>
      <w:r w:rsidRPr="00B601EC">
        <w:rPr>
          <w:b/>
        </w:rPr>
        <w:t>АО</w:t>
      </w:r>
      <w:r w:rsidR="00570E3A">
        <w:rPr>
          <w:b/>
        </w:rPr>
        <w:t xml:space="preserve"> </w:t>
      </w:r>
      <w:r w:rsidRPr="00B601EC">
        <w:rPr>
          <w:b/>
        </w:rPr>
        <w:t>«Корпорация развития Калужской области»,</w:t>
      </w:r>
    </w:p>
    <w:p w:rsidR="00B601EC" w:rsidRPr="00B601EC" w:rsidRDefault="00B601EC" w:rsidP="00B601EC">
      <w:pPr>
        <w:rPr>
          <w:b/>
        </w:rPr>
      </w:pPr>
      <w:proofErr w:type="gramStart"/>
      <w:r w:rsidRPr="00B601EC">
        <w:rPr>
          <w:b/>
        </w:rPr>
        <w:t>управляющей</w:t>
      </w:r>
      <w:proofErr w:type="gramEnd"/>
      <w:r w:rsidRPr="00B601EC">
        <w:rPr>
          <w:b/>
        </w:rPr>
        <w:t xml:space="preserve"> организации  </w:t>
      </w:r>
    </w:p>
    <w:p w:rsidR="005202B9" w:rsidRDefault="00B601EC" w:rsidP="00B601EC">
      <w:pPr>
        <w:pStyle w:val="ab"/>
        <w:tabs>
          <w:tab w:val="left" w:pos="7371"/>
          <w:tab w:val="right" w:pos="9120"/>
        </w:tabs>
        <w:spacing w:line="360" w:lineRule="auto"/>
        <w:jc w:val="left"/>
        <w:rPr>
          <w:sz w:val="24"/>
        </w:rPr>
      </w:pPr>
      <w:r w:rsidRPr="00B601EC">
        <w:rPr>
          <w:sz w:val="24"/>
        </w:rPr>
        <w:t>ООО «Технопарк «</w:t>
      </w:r>
      <w:proofErr w:type="gramStart"/>
      <w:r w:rsidRPr="00B601EC">
        <w:rPr>
          <w:sz w:val="24"/>
        </w:rPr>
        <w:t xml:space="preserve">Грабцево»   </w:t>
      </w:r>
      <w:proofErr w:type="gramEnd"/>
      <w:r w:rsidRPr="00B601EC">
        <w:rPr>
          <w:sz w:val="24"/>
        </w:rPr>
        <w:t xml:space="preserve">                                                  </w:t>
      </w:r>
      <w:r w:rsidR="00037BFD">
        <w:rPr>
          <w:sz w:val="24"/>
        </w:rPr>
        <w:t xml:space="preserve">                      В.А. Самсонов</w:t>
      </w:r>
    </w:p>
    <w:p w:rsidR="00421AD8" w:rsidRDefault="00421AD8" w:rsidP="00B601EC">
      <w:pPr>
        <w:pStyle w:val="ab"/>
        <w:tabs>
          <w:tab w:val="left" w:pos="7371"/>
          <w:tab w:val="right" w:pos="9120"/>
        </w:tabs>
        <w:spacing w:line="360" w:lineRule="auto"/>
        <w:jc w:val="left"/>
        <w:rPr>
          <w:sz w:val="24"/>
        </w:rPr>
      </w:pPr>
    </w:p>
    <w:p w:rsidR="00421AD8" w:rsidRDefault="00421AD8" w:rsidP="00B601EC">
      <w:pPr>
        <w:pStyle w:val="ab"/>
        <w:tabs>
          <w:tab w:val="left" w:pos="7371"/>
          <w:tab w:val="right" w:pos="9120"/>
        </w:tabs>
        <w:spacing w:line="360" w:lineRule="auto"/>
        <w:jc w:val="left"/>
        <w:rPr>
          <w:sz w:val="24"/>
        </w:rPr>
      </w:pPr>
    </w:p>
    <w:p w:rsidR="00421AD8" w:rsidRDefault="00421AD8" w:rsidP="00B601EC">
      <w:pPr>
        <w:pStyle w:val="ab"/>
        <w:tabs>
          <w:tab w:val="left" w:pos="7371"/>
          <w:tab w:val="right" w:pos="9120"/>
        </w:tabs>
        <w:spacing w:line="360" w:lineRule="auto"/>
        <w:jc w:val="left"/>
        <w:rPr>
          <w:sz w:val="24"/>
        </w:rPr>
      </w:pPr>
    </w:p>
    <w:p w:rsidR="00421AD8" w:rsidRPr="00421AD8" w:rsidRDefault="00421AD8" w:rsidP="00421AD8">
      <w:pPr>
        <w:ind w:firstLine="5245"/>
        <w:jc w:val="right"/>
      </w:pPr>
      <w:r w:rsidRPr="00421AD8">
        <w:lastRenderedPageBreak/>
        <w:t xml:space="preserve">Приложение № 1 к приказу № </w:t>
      </w:r>
      <w:r>
        <w:t>01-пер</w:t>
      </w:r>
      <w:r w:rsidR="004A746F">
        <w:t xml:space="preserve"> от «14</w:t>
      </w:r>
      <w:bookmarkStart w:id="1" w:name="_GoBack"/>
      <w:bookmarkEnd w:id="1"/>
      <w:r w:rsidR="00BF303F">
        <w:t>» февраля 2022</w:t>
      </w:r>
      <w:r w:rsidRPr="00421AD8">
        <w:t xml:space="preserve"> г.</w:t>
      </w:r>
    </w:p>
    <w:p w:rsidR="00421AD8" w:rsidRPr="00421AD8" w:rsidRDefault="00421AD8" w:rsidP="00421AD8"/>
    <w:p w:rsidR="00421AD8" w:rsidRPr="00421AD8" w:rsidRDefault="00421AD8" w:rsidP="00421AD8"/>
    <w:p w:rsidR="00421AD8" w:rsidRPr="00421AD8" w:rsidRDefault="00421AD8" w:rsidP="00421AD8"/>
    <w:p w:rsidR="00421AD8" w:rsidRPr="00421AD8" w:rsidRDefault="00421AD8" w:rsidP="00421AD8">
      <w:pPr>
        <w:jc w:val="both"/>
        <w:rPr>
          <w:b/>
        </w:rPr>
      </w:pPr>
      <w:r w:rsidRPr="00421AD8">
        <w:rPr>
          <w:b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421AD8">
        <w:rPr>
          <w:vertAlign w:val="superscript"/>
        </w:rPr>
        <w:footnoteReference w:id="1"/>
      </w:r>
    </w:p>
    <w:p w:rsidR="00421AD8" w:rsidRPr="00421AD8" w:rsidRDefault="00421AD8" w:rsidP="00421AD8">
      <w:pPr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336"/>
        <w:gridCol w:w="5958"/>
      </w:tblGrid>
      <w:tr w:rsidR="00421AD8" w:rsidRPr="00421AD8" w:rsidTr="00B33D82">
        <w:tc>
          <w:tcPr>
            <w:tcW w:w="458" w:type="dxa"/>
            <w:shd w:val="clear" w:color="auto" w:fill="auto"/>
          </w:tcPr>
          <w:p w:rsidR="00421AD8" w:rsidRPr="00421AD8" w:rsidRDefault="00421AD8" w:rsidP="00421AD8">
            <w:pPr>
              <w:jc w:val="center"/>
              <w:rPr>
                <w:b/>
              </w:rPr>
            </w:pPr>
            <w:r w:rsidRPr="00421AD8">
              <w:rPr>
                <w:b/>
              </w:rPr>
              <w:t>№</w:t>
            </w:r>
          </w:p>
        </w:tc>
        <w:tc>
          <w:tcPr>
            <w:tcW w:w="3336" w:type="dxa"/>
            <w:shd w:val="clear" w:color="auto" w:fill="auto"/>
          </w:tcPr>
          <w:p w:rsidR="00421AD8" w:rsidRPr="00421AD8" w:rsidRDefault="00421AD8" w:rsidP="00421AD8">
            <w:pPr>
              <w:jc w:val="center"/>
              <w:rPr>
                <w:b/>
              </w:rPr>
            </w:pPr>
            <w:r w:rsidRPr="00421AD8">
              <w:rPr>
                <w:b/>
              </w:rPr>
              <w:t>Классификация по ОКПД2</w:t>
            </w:r>
            <w:r w:rsidRPr="00421AD8">
              <w:rPr>
                <w:b/>
                <w:vertAlign w:val="superscript"/>
              </w:rPr>
              <w:footnoteReference w:id="2"/>
            </w:r>
          </w:p>
        </w:tc>
        <w:tc>
          <w:tcPr>
            <w:tcW w:w="5958" w:type="dxa"/>
            <w:shd w:val="clear" w:color="auto" w:fill="auto"/>
          </w:tcPr>
          <w:p w:rsidR="00421AD8" w:rsidRPr="00421AD8" w:rsidRDefault="00421AD8" w:rsidP="00421AD8">
            <w:pPr>
              <w:jc w:val="center"/>
              <w:rPr>
                <w:b/>
              </w:rPr>
            </w:pPr>
            <w:r w:rsidRPr="00421AD8">
              <w:rPr>
                <w:b/>
              </w:rPr>
              <w:t>Наименование товаров, работ, услуг</w:t>
            </w:r>
          </w:p>
        </w:tc>
      </w:tr>
      <w:tr w:rsidR="00421AD8" w:rsidRPr="00421AD8" w:rsidTr="00B33D82">
        <w:tc>
          <w:tcPr>
            <w:tcW w:w="458" w:type="dxa"/>
            <w:shd w:val="clear" w:color="auto" w:fill="auto"/>
          </w:tcPr>
          <w:p w:rsidR="00421AD8" w:rsidRPr="00421AD8" w:rsidRDefault="00421AD8" w:rsidP="00421AD8">
            <w:r w:rsidRPr="00421AD8">
              <w:t>1</w:t>
            </w:r>
          </w:p>
        </w:tc>
        <w:tc>
          <w:tcPr>
            <w:tcW w:w="3336" w:type="dxa"/>
            <w:shd w:val="clear" w:color="auto" w:fill="auto"/>
          </w:tcPr>
          <w:p w:rsidR="00421AD8" w:rsidRPr="00421AD8" w:rsidRDefault="0074150F" w:rsidP="002E5CDE">
            <w:pPr>
              <w:spacing w:before="120" w:after="120"/>
            </w:pPr>
            <w:r w:rsidRPr="0074150F">
              <w:t>58.29.12</w:t>
            </w:r>
          </w:p>
        </w:tc>
        <w:tc>
          <w:tcPr>
            <w:tcW w:w="5958" w:type="dxa"/>
            <w:shd w:val="clear" w:color="auto" w:fill="auto"/>
          </w:tcPr>
          <w:p w:rsidR="00421AD8" w:rsidRPr="00421AD8" w:rsidRDefault="0074150F" w:rsidP="00421AD8">
            <w:pPr>
              <w:spacing w:before="120" w:after="120"/>
              <w:jc w:val="both"/>
            </w:pPr>
            <w:r w:rsidRPr="0074150F">
              <w:t>Обеспечение программное сетевое на электронном носителе</w:t>
            </w:r>
          </w:p>
        </w:tc>
      </w:tr>
      <w:tr w:rsidR="00BF303F" w:rsidRPr="00421AD8" w:rsidTr="00B33D82">
        <w:tc>
          <w:tcPr>
            <w:tcW w:w="458" w:type="dxa"/>
            <w:shd w:val="clear" w:color="auto" w:fill="auto"/>
          </w:tcPr>
          <w:p w:rsidR="00BF303F" w:rsidRPr="00421AD8" w:rsidRDefault="00BF303F" w:rsidP="00421AD8">
            <w:r w:rsidRPr="00BF303F">
              <w:rPr>
                <w:highlight w:val="yellow"/>
              </w:rPr>
              <w:t>2</w:t>
            </w:r>
          </w:p>
        </w:tc>
        <w:tc>
          <w:tcPr>
            <w:tcW w:w="3336" w:type="dxa"/>
            <w:shd w:val="clear" w:color="auto" w:fill="auto"/>
          </w:tcPr>
          <w:p w:rsidR="00BF303F" w:rsidRPr="0074150F" w:rsidRDefault="00BF303F" w:rsidP="002E5CDE">
            <w:pPr>
              <w:spacing w:before="120" w:after="120"/>
            </w:pPr>
            <w:r w:rsidRPr="00BF303F">
              <w:t>58.29.5</w:t>
            </w:r>
          </w:p>
        </w:tc>
        <w:tc>
          <w:tcPr>
            <w:tcW w:w="5958" w:type="dxa"/>
            <w:shd w:val="clear" w:color="auto" w:fill="auto"/>
          </w:tcPr>
          <w:p w:rsidR="00BF303F" w:rsidRPr="0074150F" w:rsidRDefault="00D05141" w:rsidP="00421AD8">
            <w:pPr>
              <w:spacing w:before="120" w:after="120"/>
              <w:jc w:val="both"/>
            </w:pPr>
            <w:r w:rsidRPr="00D05141">
              <w:t>Услуги по предоставлению лицензий на право использовать компьютерное программное обеспечение</w:t>
            </w:r>
          </w:p>
        </w:tc>
      </w:tr>
    </w:tbl>
    <w:p w:rsidR="00421AD8" w:rsidRPr="00906735" w:rsidRDefault="00421AD8" w:rsidP="00B601EC">
      <w:pPr>
        <w:pStyle w:val="ab"/>
        <w:tabs>
          <w:tab w:val="left" w:pos="7371"/>
          <w:tab w:val="right" w:pos="9120"/>
        </w:tabs>
        <w:spacing w:line="360" w:lineRule="auto"/>
        <w:jc w:val="left"/>
      </w:pPr>
    </w:p>
    <w:sectPr w:rsidR="00421AD8" w:rsidRPr="00906735" w:rsidSect="0090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FD" w:rsidRDefault="000A1BFD" w:rsidP="00421AD8">
      <w:r>
        <w:separator/>
      </w:r>
    </w:p>
  </w:endnote>
  <w:endnote w:type="continuationSeparator" w:id="0">
    <w:p w:rsidR="000A1BFD" w:rsidRDefault="000A1BFD" w:rsidP="004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FD" w:rsidRDefault="000A1BFD" w:rsidP="00421AD8">
      <w:r>
        <w:separator/>
      </w:r>
    </w:p>
  </w:footnote>
  <w:footnote w:type="continuationSeparator" w:id="0">
    <w:p w:rsidR="000A1BFD" w:rsidRDefault="000A1BFD" w:rsidP="00421AD8">
      <w:r>
        <w:continuationSeparator/>
      </w:r>
    </w:p>
  </w:footnote>
  <w:footnote w:id="1">
    <w:p w:rsidR="00421AD8" w:rsidRDefault="00421AD8" w:rsidP="00421AD8">
      <w:pPr>
        <w:pStyle w:val="ae"/>
        <w:jc w:val="both"/>
      </w:pPr>
      <w:r>
        <w:rPr>
          <w:rStyle w:val="af0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421AD8" w:rsidRDefault="00421AD8" w:rsidP="00421AD8">
      <w:pPr>
        <w:pStyle w:val="ae"/>
        <w:jc w:val="both"/>
      </w:pPr>
      <w:r>
        <w:rPr>
          <w:rStyle w:val="af0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87"/>
    <w:rsid w:val="00015376"/>
    <w:rsid w:val="00037BFD"/>
    <w:rsid w:val="000A1BFD"/>
    <w:rsid w:val="000E3B87"/>
    <w:rsid w:val="000F5B63"/>
    <w:rsid w:val="000F6400"/>
    <w:rsid w:val="00111D85"/>
    <w:rsid w:val="001150B7"/>
    <w:rsid w:val="001479FB"/>
    <w:rsid w:val="00165A0B"/>
    <w:rsid w:val="001A5CFF"/>
    <w:rsid w:val="002C6117"/>
    <w:rsid w:val="002D09FA"/>
    <w:rsid w:val="002E5CDE"/>
    <w:rsid w:val="00331170"/>
    <w:rsid w:val="0034088C"/>
    <w:rsid w:val="00346EB2"/>
    <w:rsid w:val="00351278"/>
    <w:rsid w:val="00354D7C"/>
    <w:rsid w:val="003B0443"/>
    <w:rsid w:val="003F5F36"/>
    <w:rsid w:val="00421AD8"/>
    <w:rsid w:val="004436EF"/>
    <w:rsid w:val="00445B0D"/>
    <w:rsid w:val="0049166F"/>
    <w:rsid w:val="004968BD"/>
    <w:rsid w:val="004A746F"/>
    <w:rsid w:val="004B6194"/>
    <w:rsid w:val="004D6877"/>
    <w:rsid w:val="004E5FFC"/>
    <w:rsid w:val="0050294F"/>
    <w:rsid w:val="00510361"/>
    <w:rsid w:val="005202B9"/>
    <w:rsid w:val="00521C38"/>
    <w:rsid w:val="00553C5A"/>
    <w:rsid w:val="00570E3A"/>
    <w:rsid w:val="005B75F9"/>
    <w:rsid w:val="005C33DE"/>
    <w:rsid w:val="00601B2F"/>
    <w:rsid w:val="006520EA"/>
    <w:rsid w:val="00672CB3"/>
    <w:rsid w:val="00676D2C"/>
    <w:rsid w:val="006C778C"/>
    <w:rsid w:val="007234D3"/>
    <w:rsid w:val="0073061C"/>
    <w:rsid w:val="0074150F"/>
    <w:rsid w:val="00760021"/>
    <w:rsid w:val="008151F4"/>
    <w:rsid w:val="0085654B"/>
    <w:rsid w:val="008A5728"/>
    <w:rsid w:val="008B4A71"/>
    <w:rsid w:val="008E149C"/>
    <w:rsid w:val="008E2F53"/>
    <w:rsid w:val="008F27E6"/>
    <w:rsid w:val="008F374C"/>
    <w:rsid w:val="008F3794"/>
    <w:rsid w:val="00906735"/>
    <w:rsid w:val="0091124A"/>
    <w:rsid w:val="00A1197F"/>
    <w:rsid w:val="00A70B59"/>
    <w:rsid w:val="00A70C8F"/>
    <w:rsid w:val="00A713EA"/>
    <w:rsid w:val="00A7613A"/>
    <w:rsid w:val="00AC7769"/>
    <w:rsid w:val="00AF652C"/>
    <w:rsid w:val="00B32560"/>
    <w:rsid w:val="00B420D9"/>
    <w:rsid w:val="00B47FF3"/>
    <w:rsid w:val="00B601EC"/>
    <w:rsid w:val="00BF21DD"/>
    <w:rsid w:val="00BF303F"/>
    <w:rsid w:val="00BF7BC0"/>
    <w:rsid w:val="00C34BF1"/>
    <w:rsid w:val="00C45252"/>
    <w:rsid w:val="00C60DF0"/>
    <w:rsid w:val="00C665A0"/>
    <w:rsid w:val="00CC3B0F"/>
    <w:rsid w:val="00CC66E2"/>
    <w:rsid w:val="00D048D8"/>
    <w:rsid w:val="00D05141"/>
    <w:rsid w:val="00D20C2F"/>
    <w:rsid w:val="00D302B8"/>
    <w:rsid w:val="00D713CD"/>
    <w:rsid w:val="00D84915"/>
    <w:rsid w:val="00DE67AD"/>
    <w:rsid w:val="00DF18B1"/>
    <w:rsid w:val="00E0697C"/>
    <w:rsid w:val="00E35C39"/>
    <w:rsid w:val="00E719A5"/>
    <w:rsid w:val="00E870C5"/>
    <w:rsid w:val="00E96FAB"/>
    <w:rsid w:val="00ED4AF1"/>
    <w:rsid w:val="00EE6F51"/>
    <w:rsid w:val="00F4010D"/>
    <w:rsid w:val="00F62BF1"/>
    <w:rsid w:val="00F7070E"/>
    <w:rsid w:val="00FC7B8E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F0E7-42C8-478C-9430-975CB22F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AF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3B87"/>
    <w:pPr>
      <w:ind w:firstLine="8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0E3B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A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ED4A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D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0294F"/>
    <w:pPr>
      <w:pBdr>
        <w:bottom w:val="single" w:sz="4" w:space="1" w:color="auto"/>
      </w:pBdr>
      <w:jc w:val="center"/>
    </w:pPr>
    <w:rPr>
      <w:b/>
      <w:bCs/>
      <w:sz w:val="40"/>
    </w:rPr>
  </w:style>
  <w:style w:type="character" w:customStyle="1" w:styleId="aa">
    <w:name w:val="Название Знак"/>
    <w:basedOn w:val="a0"/>
    <w:link w:val="a9"/>
    <w:rsid w:val="0050294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b">
    <w:name w:val="Subtitle"/>
    <w:basedOn w:val="a"/>
    <w:link w:val="ac"/>
    <w:qFormat/>
    <w:rsid w:val="00D713CD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0"/>
    <w:link w:val="ab"/>
    <w:rsid w:val="00D71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rsid w:val="00D713CD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21AD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1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421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6E15-8F1A-4A5D-A75A-DCBA199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Кострякова</dc:creator>
  <cp:lastModifiedBy>Артур Бородин</cp:lastModifiedBy>
  <cp:revision>42</cp:revision>
  <cp:lastPrinted>2020-12-15T08:22:00Z</cp:lastPrinted>
  <dcterms:created xsi:type="dcterms:W3CDTF">2013-12-02T11:06:00Z</dcterms:created>
  <dcterms:modified xsi:type="dcterms:W3CDTF">2022-02-14T08:02:00Z</dcterms:modified>
</cp:coreProperties>
</file>